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0" w:type="dxa"/>
          <w:right w:w="0" w:type="dxa"/>
        </w:tblCellMar>
        <w:tblLook w:val="0000" w:firstRow="0" w:lastRow="0" w:firstColumn="0" w:lastColumn="0" w:noHBand="0" w:noVBand="0"/>
      </w:tblPr>
      <w:tblGrid>
        <w:gridCol w:w="3598"/>
        <w:gridCol w:w="3597"/>
        <w:gridCol w:w="3598"/>
        <w:gridCol w:w="3597"/>
      </w:tblGrid>
      <w:tr w:rsidR="000305AD" w:rsidRPr="005F3CF5">
        <w:trPr>
          <w:trHeight w:val="65"/>
        </w:trPr>
        <w:tc>
          <w:tcPr>
            <w:tcW w:w="14390" w:type="dxa"/>
            <w:gridSpan w:val="4"/>
            <w:tcBorders>
              <w:top w:val="single" w:sz="8" w:space="0" w:color="000000"/>
              <w:left w:val="single" w:sz="8" w:space="0" w:color="000000"/>
              <w:bottom w:val="single" w:sz="8" w:space="0" w:color="000000"/>
              <w:right w:val="single" w:sz="8" w:space="0" w:color="000000"/>
            </w:tcBorders>
            <w:shd w:val="solid" w:color="000000" w:fill="auto"/>
            <w:tcMar>
              <w:top w:w="72" w:type="dxa"/>
              <w:left w:w="72" w:type="dxa"/>
              <w:bottom w:w="72" w:type="dxa"/>
              <w:right w:w="72" w:type="dxa"/>
            </w:tcMar>
          </w:tcPr>
          <w:p w:rsidR="000305AD" w:rsidRPr="005F3CF5" w:rsidRDefault="000305AD">
            <w:pPr>
              <w:pStyle w:val="TableHeading"/>
              <w:jc w:val="center"/>
              <w:rPr>
                <w:rFonts w:ascii="Trebuchet MS" w:hAnsi="Trebuchet MS"/>
                <w:b/>
              </w:rPr>
            </w:pPr>
            <w:r w:rsidRPr="005F3CF5">
              <w:rPr>
                <w:rFonts w:ascii="Trebuchet MS" w:hAnsi="Trebuchet MS"/>
                <w:b/>
              </w:rPr>
              <w:t>MAP</w:t>
            </w:r>
            <w:r w:rsidRPr="005F3CF5">
              <w:rPr>
                <w:rFonts w:ascii="Trebuchet MS" w:hAnsi="Trebuchet MS"/>
                <w:b/>
                <w:vertAlign w:val="superscript"/>
              </w:rPr>
              <w:t>®</w:t>
            </w:r>
            <w:r w:rsidRPr="005F3CF5">
              <w:rPr>
                <w:rFonts w:ascii="Trebuchet MS" w:hAnsi="Trebuchet MS"/>
                <w:b/>
              </w:rPr>
              <w:t xml:space="preserve"> Administration Planning Forward</w:t>
            </w:r>
          </w:p>
        </w:tc>
      </w:tr>
      <w:tr w:rsidR="000305AD" w:rsidRPr="000305AD" w:rsidTr="005F3CF5">
        <w:trPr>
          <w:trHeight w:val="1213"/>
        </w:trPr>
        <w:tc>
          <w:tcPr>
            <w:tcW w:w="14390" w:type="dxa"/>
            <w:gridSpan w:val="4"/>
            <w:tcBorders>
              <w:top w:val="single" w:sz="8" w:space="0" w:color="000000"/>
              <w:left w:val="single" w:sz="8" w:space="0" w:color="000000"/>
              <w:bottom w:val="single" w:sz="8" w:space="0" w:color="000000"/>
              <w:right w:val="single" w:sz="8" w:space="0" w:color="000000"/>
            </w:tcBorders>
            <w:tcMar>
              <w:top w:w="72" w:type="dxa"/>
              <w:left w:w="180" w:type="dxa"/>
              <w:bottom w:w="72" w:type="dxa"/>
              <w:right w:w="72" w:type="dxa"/>
            </w:tcMar>
            <w:vAlign w:val="center"/>
          </w:tcPr>
          <w:p w:rsidR="000305AD" w:rsidRPr="000305AD" w:rsidRDefault="000305AD" w:rsidP="005F3CF5">
            <w:pPr>
              <w:pStyle w:val="BasicParagraph"/>
              <w:spacing w:line="240" w:lineRule="auto"/>
              <w:rPr>
                <w:rFonts w:ascii="Trebuchet MS" w:hAnsi="Trebuchet MS"/>
              </w:rPr>
            </w:pPr>
            <w:r w:rsidRPr="000305AD">
              <w:rPr>
                <w:rFonts w:ascii="Trebuchet MS" w:hAnsi="Trebuchet MS"/>
                <w:sz w:val="22"/>
                <w:szCs w:val="22"/>
              </w:rPr>
              <w:t>Now that you’ve learned more about the Measures of Academic Progress</w:t>
            </w:r>
            <w:r w:rsidRPr="000305AD">
              <w:rPr>
                <w:rFonts w:ascii="Trebuchet MS" w:hAnsi="Trebuchet MS"/>
                <w:sz w:val="22"/>
                <w:szCs w:val="22"/>
                <w:vertAlign w:val="superscript"/>
              </w:rPr>
              <w:t>®</w:t>
            </w:r>
            <w:r w:rsidRPr="000305AD">
              <w:rPr>
                <w:rFonts w:ascii="Trebuchet MS" w:hAnsi="Trebuchet MS"/>
                <w:sz w:val="22"/>
                <w:szCs w:val="22"/>
              </w:rPr>
              <w:t xml:space="preserve"> (MAP</w:t>
            </w:r>
            <w:r w:rsidRPr="000305AD">
              <w:rPr>
                <w:rFonts w:ascii="Trebuchet MS" w:hAnsi="Trebuchet MS"/>
                <w:sz w:val="22"/>
                <w:szCs w:val="22"/>
                <w:vertAlign w:val="superscript"/>
              </w:rPr>
              <w:t>®</w:t>
            </w:r>
            <w:r w:rsidRPr="000305AD">
              <w:rPr>
                <w:rFonts w:ascii="Trebuchet MS" w:hAnsi="Trebuchet MS"/>
                <w:sz w:val="22"/>
                <w:szCs w:val="22"/>
              </w:rPr>
              <w:t xml:space="preserve">) system, please share your thoughts. Your ideas will be collected and shared with your leadership team to inform their ongoing professional development plans for this year and the future. As you continue using MAP and MAP for Primary Grades, your goals and needs will likely change. By regularly communicating these changes to your leadership team, we can provide the best support for your school’s unique needs.  </w:t>
            </w:r>
          </w:p>
        </w:tc>
      </w:tr>
      <w:tr w:rsidR="000305AD" w:rsidRPr="00D3608B" w:rsidTr="005F3CF5">
        <w:trPr>
          <w:trHeight w:val="853"/>
        </w:trPr>
        <w:tc>
          <w:tcPr>
            <w:tcW w:w="3598" w:type="dxa"/>
            <w:tcBorders>
              <w:top w:val="single" w:sz="8" w:space="0" w:color="000000"/>
              <w:left w:val="single" w:sz="8" w:space="0" w:color="000000"/>
              <w:bottom w:val="single" w:sz="8" w:space="0" w:color="000000"/>
              <w:right w:val="single" w:sz="8" w:space="0" w:color="000000"/>
            </w:tcBorders>
            <w:shd w:val="clear" w:color="auto" w:fill="9BAAA3" w:themeFill="text2" w:themeFillTint="99"/>
            <w:tcMar>
              <w:top w:w="72" w:type="dxa"/>
              <w:left w:w="180" w:type="dxa"/>
              <w:bottom w:w="72" w:type="dxa"/>
              <w:right w:w="72" w:type="dxa"/>
            </w:tcMar>
          </w:tcPr>
          <w:p w:rsidR="000305AD" w:rsidRPr="00D3608B" w:rsidRDefault="000305AD">
            <w:pPr>
              <w:pStyle w:val="TableSubhead2"/>
              <w:rPr>
                <w:rFonts w:ascii="Trebuchet MS" w:hAnsi="Trebuchet MS"/>
                <w:b/>
                <w:color w:val="auto"/>
              </w:rPr>
            </w:pPr>
            <w:r w:rsidRPr="00D3608B">
              <w:rPr>
                <w:rFonts w:ascii="Trebuchet MS" w:hAnsi="Trebuchet MS"/>
                <w:b/>
                <w:color w:val="auto"/>
              </w:rPr>
              <w:t>I would like to use MAP/MPG data in the following way(s):</w:t>
            </w:r>
          </w:p>
        </w:tc>
        <w:tc>
          <w:tcPr>
            <w:tcW w:w="3597" w:type="dxa"/>
            <w:tcBorders>
              <w:top w:val="single" w:sz="8" w:space="0" w:color="000000"/>
              <w:left w:val="single" w:sz="8" w:space="0" w:color="000000"/>
              <w:bottom w:val="single" w:sz="8" w:space="0" w:color="000000"/>
              <w:right w:val="single" w:sz="8" w:space="0" w:color="000000"/>
            </w:tcBorders>
            <w:shd w:val="clear" w:color="auto" w:fill="9BAAA3" w:themeFill="text2" w:themeFillTint="99"/>
            <w:tcMar>
              <w:top w:w="72" w:type="dxa"/>
              <w:left w:w="180" w:type="dxa"/>
              <w:bottom w:w="72" w:type="dxa"/>
              <w:right w:w="72" w:type="dxa"/>
            </w:tcMar>
          </w:tcPr>
          <w:p w:rsidR="000305AD" w:rsidRPr="00D3608B" w:rsidRDefault="000305AD">
            <w:pPr>
              <w:pStyle w:val="TableSubhead2"/>
              <w:rPr>
                <w:rFonts w:ascii="Trebuchet MS" w:hAnsi="Trebuchet MS"/>
                <w:b/>
                <w:color w:val="auto"/>
              </w:rPr>
            </w:pPr>
            <w:r w:rsidRPr="00D3608B">
              <w:rPr>
                <w:rFonts w:ascii="Trebuchet MS" w:hAnsi="Trebuchet MS"/>
                <w:b/>
                <w:color w:val="auto"/>
              </w:rPr>
              <w:t xml:space="preserve">I would like professional </w:t>
            </w:r>
            <w:r w:rsidRPr="00D3608B">
              <w:rPr>
                <w:rFonts w:ascii="Trebuchet MS" w:hAnsi="Trebuchet MS"/>
                <w:b/>
                <w:color w:val="auto"/>
              </w:rPr>
              <w:br/>
              <w:t>development on the following topics to support my goal:</w:t>
            </w:r>
          </w:p>
        </w:tc>
        <w:tc>
          <w:tcPr>
            <w:tcW w:w="3598" w:type="dxa"/>
            <w:tcBorders>
              <w:top w:val="single" w:sz="8" w:space="0" w:color="000000"/>
              <w:left w:val="single" w:sz="8" w:space="0" w:color="000000"/>
              <w:bottom w:val="single" w:sz="8" w:space="0" w:color="000000"/>
              <w:right w:val="single" w:sz="8" w:space="0" w:color="000000"/>
            </w:tcBorders>
            <w:shd w:val="clear" w:color="auto" w:fill="9BAAA3" w:themeFill="text2" w:themeFillTint="99"/>
            <w:tcMar>
              <w:top w:w="72" w:type="dxa"/>
              <w:left w:w="180" w:type="dxa"/>
              <w:bottom w:w="72" w:type="dxa"/>
              <w:right w:w="72" w:type="dxa"/>
            </w:tcMar>
          </w:tcPr>
          <w:p w:rsidR="000305AD" w:rsidRPr="00D3608B" w:rsidRDefault="000305AD">
            <w:pPr>
              <w:pStyle w:val="TableSubhead2"/>
              <w:rPr>
                <w:rFonts w:ascii="Trebuchet MS" w:hAnsi="Trebuchet MS"/>
                <w:b/>
                <w:color w:val="auto"/>
              </w:rPr>
            </w:pPr>
            <w:r w:rsidRPr="00D3608B">
              <w:rPr>
                <w:rFonts w:ascii="Trebuchet MS" w:hAnsi="Trebuchet MS"/>
                <w:b/>
                <w:color w:val="auto"/>
              </w:rPr>
              <w:t xml:space="preserve">The following learning </w:t>
            </w:r>
            <w:r w:rsidRPr="00D3608B">
              <w:rPr>
                <w:rFonts w:ascii="Trebuchet MS" w:hAnsi="Trebuchet MS"/>
                <w:b/>
                <w:color w:val="auto"/>
              </w:rPr>
              <w:br/>
              <w:t>modalities (delivery formats</w:t>
            </w:r>
            <w:r w:rsidR="00D3608B">
              <w:rPr>
                <w:rFonts w:ascii="Trebuchet MS" w:hAnsi="Trebuchet MS"/>
                <w:b/>
                <w:color w:val="auto"/>
              </w:rPr>
              <w:br/>
            </w:r>
            <w:bookmarkStart w:id="0" w:name="_GoBack"/>
            <w:bookmarkEnd w:id="0"/>
            <w:r w:rsidRPr="00D3608B">
              <w:rPr>
                <w:rFonts w:ascii="Trebuchet MS" w:hAnsi="Trebuchet MS"/>
                <w:b/>
                <w:color w:val="auto"/>
              </w:rPr>
              <w:t xml:space="preserve"> or learning styles) work best for me:</w:t>
            </w:r>
          </w:p>
        </w:tc>
        <w:tc>
          <w:tcPr>
            <w:tcW w:w="3597" w:type="dxa"/>
            <w:tcBorders>
              <w:top w:val="single" w:sz="8" w:space="0" w:color="000000"/>
              <w:left w:val="single" w:sz="8" w:space="0" w:color="000000"/>
              <w:bottom w:val="single" w:sz="8" w:space="0" w:color="000000"/>
              <w:right w:val="single" w:sz="8" w:space="0" w:color="000000"/>
            </w:tcBorders>
            <w:shd w:val="clear" w:color="auto" w:fill="9BAAA3" w:themeFill="text2" w:themeFillTint="99"/>
            <w:tcMar>
              <w:top w:w="72" w:type="dxa"/>
              <w:left w:w="180" w:type="dxa"/>
              <w:bottom w:w="72" w:type="dxa"/>
              <w:right w:w="72" w:type="dxa"/>
            </w:tcMar>
          </w:tcPr>
          <w:p w:rsidR="000305AD" w:rsidRPr="00D3608B" w:rsidRDefault="000305AD">
            <w:pPr>
              <w:pStyle w:val="TableSubhead2"/>
              <w:rPr>
                <w:rFonts w:ascii="Trebuchet MS" w:hAnsi="Trebuchet MS"/>
                <w:b/>
                <w:color w:val="auto"/>
              </w:rPr>
            </w:pPr>
            <w:r w:rsidRPr="00D3608B">
              <w:rPr>
                <w:rFonts w:ascii="Trebuchet MS" w:hAnsi="Trebuchet MS"/>
                <w:b/>
                <w:color w:val="auto"/>
              </w:rPr>
              <w:t>I might need other resources</w:t>
            </w:r>
            <w:r w:rsidRPr="00D3608B">
              <w:rPr>
                <w:rFonts w:ascii="Trebuchet MS" w:hAnsi="Trebuchet MS"/>
                <w:b/>
                <w:color w:val="auto"/>
              </w:rPr>
              <w:br/>
              <w:t xml:space="preserve">(e.g. time, people, money, or </w:t>
            </w:r>
            <w:r w:rsidRPr="00D3608B">
              <w:rPr>
                <w:rFonts w:ascii="Trebuchet MS" w:hAnsi="Trebuchet MS"/>
                <w:b/>
                <w:color w:val="auto"/>
              </w:rPr>
              <w:br/>
              <w:t>technology):</w:t>
            </w:r>
          </w:p>
        </w:tc>
      </w:tr>
      <w:tr w:rsidR="000305AD" w:rsidRPr="000305AD" w:rsidTr="005F3CF5">
        <w:trPr>
          <w:trHeight w:val="7108"/>
        </w:trPr>
        <w:tc>
          <w:tcPr>
            <w:tcW w:w="359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0305AD" w:rsidRPr="000305AD" w:rsidRDefault="000305AD">
            <w:pPr>
              <w:pStyle w:val="NoParagraphStyle"/>
              <w:spacing w:line="240" w:lineRule="auto"/>
              <w:textAlignment w:val="auto"/>
              <w:rPr>
                <w:rFonts w:ascii="Trebuchet MS" w:hAnsi="Trebuchet MS"/>
                <w:color w:val="auto"/>
              </w:rPr>
            </w:pPr>
          </w:p>
        </w:tc>
        <w:tc>
          <w:tcPr>
            <w:tcW w:w="359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0305AD" w:rsidRPr="000305AD" w:rsidRDefault="000305AD">
            <w:pPr>
              <w:pStyle w:val="NoParagraphStyle"/>
              <w:spacing w:line="240" w:lineRule="auto"/>
              <w:textAlignment w:val="auto"/>
              <w:rPr>
                <w:rFonts w:ascii="Trebuchet MS" w:hAnsi="Trebuchet MS"/>
                <w:color w:val="auto"/>
              </w:rPr>
            </w:pPr>
          </w:p>
        </w:tc>
        <w:tc>
          <w:tcPr>
            <w:tcW w:w="359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0305AD" w:rsidRPr="000305AD" w:rsidRDefault="000305AD">
            <w:pPr>
              <w:pStyle w:val="NoParagraphStyle"/>
              <w:spacing w:line="240" w:lineRule="auto"/>
              <w:textAlignment w:val="auto"/>
              <w:rPr>
                <w:rFonts w:ascii="Trebuchet MS" w:hAnsi="Trebuchet MS"/>
                <w:color w:val="auto"/>
              </w:rPr>
            </w:pPr>
          </w:p>
        </w:tc>
        <w:tc>
          <w:tcPr>
            <w:tcW w:w="359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0305AD" w:rsidRPr="000305AD" w:rsidRDefault="000305AD">
            <w:pPr>
              <w:pStyle w:val="NoParagraphStyle"/>
              <w:spacing w:line="240" w:lineRule="auto"/>
              <w:textAlignment w:val="auto"/>
              <w:rPr>
                <w:rFonts w:ascii="Trebuchet MS" w:hAnsi="Trebuchet MS"/>
                <w:color w:val="auto"/>
              </w:rPr>
            </w:pPr>
          </w:p>
        </w:tc>
      </w:tr>
    </w:tbl>
    <w:p w:rsidR="000714CF" w:rsidRPr="000305AD" w:rsidRDefault="000714CF" w:rsidP="000305AD">
      <w:pPr>
        <w:rPr>
          <w:rFonts w:ascii="Trebuchet MS" w:hAnsi="Trebuchet MS"/>
          <w:sz w:val="16"/>
        </w:rPr>
      </w:pPr>
    </w:p>
    <w:sectPr w:rsidR="000714CF" w:rsidRPr="000305AD" w:rsidSect="000305AD">
      <w:footerReference w:type="default" r:id="rId7"/>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AD" w:rsidRDefault="000305AD" w:rsidP="000305AD">
      <w:pPr>
        <w:spacing w:after="0" w:line="240" w:lineRule="auto"/>
      </w:pPr>
      <w:r>
        <w:separator/>
      </w:r>
    </w:p>
  </w:endnote>
  <w:endnote w:type="continuationSeparator" w:id="0">
    <w:p w:rsidR="000305AD" w:rsidRDefault="000305AD" w:rsidP="0003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raublau Sans Semibold">
    <w:panose1 w:val="00000000000000000000"/>
    <w:charset w:val="00"/>
    <w:family w:val="modern"/>
    <w:notTrueType/>
    <w:pitch w:val="variable"/>
    <w:sig w:usb0="A00000EF" w:usb1="4000306B" w:usb2="00000000" w:usb3="00000000" w:csb0="00000193" w:csb1="00000000"/>
  </w:font>
  <w:font w:name="Graublau Sans Book">
    <w:panose1 w:val="02000500040000020004"/>
    <w:charset w:val="00"/>
    <w:family w:val="auto"/>
    <w:pitch w:val="variable"/>
    <w:sig w:usb0="A00002EF" w:usb1="40007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AD" w:rsidRDefault="000305AD" w:rsidP="000305AD">
    <w:pPr>
      <w:pStyle w:val="TableFooter"/>
    </w:pPr>
    <w:r w:rsidRPr="000305AD">
      <w:rPr>
        <w:rFonts w:ascii="Trebuchet MS" w:hAnsi="Trebuchet MS"/>
        <w:sz w:val="16"/>
        <w:szCs w:val="16"/>
      </w:rPr>
      <w:t>Provided for your use by Northwest Evaluation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AD" w:rsidRDefault="000305AD" w:rsidP="000305AD">
      <w:pPr>
        <w:spacing w:after="0" w:line="240" w:lineRule="auto"/>
      </w:pPr>
      <w:r>
        <w:separator/>
      </w:r>
    </w:p>
  </w:footnote>
  <w:footnote w:type="continuationSeparator" w:id="0">
    <w:p w:rsidR="000305AD" w:rsidRDefault="000305AD" w:rsidP="00030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AD"/>
    <w:rsid w:val="000305AD"/>
    <w:rsid w:val="000714CF"/>
    <w:rsid w:val="005F3CF5"/>
    <w:rsid w:val="00D3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05AD"/>
    <w:pPr>
      <w:autoSpaceDE w:val="0"/>
      <w:autoSpaceDN w:val="0"/>
      <w:adjustRightInd w:val="0"/>
      <w:spacing w:after="0" w:line="288" w:lineRule="auto"/>
      <w:textAlignment w:val="center"/>
    </w:pPr>
    <w:rPr>
      <w:rFonts w:ascii="Graublau Sans Semibold" w:hAnsi="Graublau Sans Semibold"/>
      <w:color w:val="000000"/>
      <w:sz w:val="24"/>
      <w:szCs w:val="24"/>
    </w:rPr>
  </w:style>
  <w:style w:type="paragraph" w:customStyle="1" w:styleId="TableHeading">
    <w:name w:val="Table Heading"/>
    <w:basedOn w:val="NoParagraphStyle"/>
    <w:uiPriority w:val="99"/>
    <w:rsid w:val="000305AD"/>
    <w:pPr>
      <w:tabs>
        <w:tab w:val="right" w:leader="dot" w:pos="7220"/>
      </w:tabs>
      <w:spacing w:line="400" w:lineRule="atLeast"/>
    </w:pPr>
    <w:rPr>
      <w:rFonts w:cs="Graublau Sans Semibold"/>
      <w:color w:val="FFFFFF"/>
      <w:sz w:val="36"/>
      <w:szCs w:val="36"/>
    </w:rPr>
  </w:style>
  <w:style w:type="paragraph" w:customStyle="1" w:styleId="BasicParagraph">
    <w:name w:val="[Basic Paragraph]"/>
    <w:basedOn w:val="NoParagraphStyle"/>
    <w:uiPriority w:val="99"/>
    <w:rsid w:val="000305AD"/>
    <w:rPr>
      <w:rFonts w:ascii="Graublau Sans Book" w:hAnsi="Graublau Sans Book" w:cs="Graublau Sans Book"/>
    </w:rPr>
  </w:style>
  <w:style w:type="paragraph" w:customStyle="1" w:styleId="TableSubhead2">
    <w:name w:val="Table Sub head 2"/>
    <w:basedOn w:val="TableHeading"/>
    <w:uiPriority w:val="99"/>
    <w:rsid w:val="000305AD"/>
    <w:pPr>
      <w:spacing w:line="260" w:lineRule="atLeast"/>
    </w:pPr>
    <w:rPr>
      <w:color w:val="000000"/>
      <w:sz w:val="22"/>
      <w:szCs w:val="22"/>
    </w:rPr>
  </w:style>
  <w:style w:type="paragraph" w:styleId="Header">
    <w:name w:val="header"/>
    <w:basedOn w:val="Normal"/>
    <w:link w:val="HeaderChar"/>
    <w:uiPriority w:val="99"/>
    <w:unhideWhenUsed/>
    <w:rsid w:val="0003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AD"/>
  </w:style>
  <w:style w:type="paragraph" w:styleId="Footer">
    <w:name w:val="footer"/>
    <w:basedOn w:val="Normal"/>
    <w:link w:val="FooterChar"/>
    <w:uiPriority w:val="99"/>
    <w:unhideWhenUsed/>
    <w:rsid w:val="0003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AD"/>
  </w:style>
  <w:style w:type="paragraph" w:customStyle="1" w:styleId="TableFooter">
    <w:name w:val="Table Footer"/>
    <w:basedOn w:val="NoParagraphStyle"/>
    <w:uiPriority w:val="99"/>
    <w:rsid w:val="000305AD"/>
    <w:pPr>
      <w:spacing w:before="90" w:after="126" w:line="260" w:lineRule="atLeast"/>
    </w:pPr>
    <w:rPr>
      <w:rFonts w:ascii="Graublau Sans Book" w:hAnsi="Graublau Sans Book" w:cs="Graublau Sans 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05AD"/>
    <w:pPr>
      <w:autoSpaceDE w:val="0"/>
      <w:autoSpaceDN w:val="0"/>
      <w:adjustRightInd w:val="0"/>
      <w:spacing w:after="0" w:line="288" w:lineRule="auto"/>
      <w:textAlignment w:val="center"/>
    </w:pPr>
    <w:rPr>
      <w:rFonts w:ascii="Graublau Sans Semibold" w:hAnsi="Graublau Sans Semibold"/>
      <w:color w:val="000000"/>
      <w:sz w:val="24"/>
      <w:szCs w:val="24"/>
    </w:rPr>
  </w:style>
  <w:style w:type="paragraph" w:customStyle="1" w:styleId="TableHeading">
    <w:name w:val="Table Heading"/>
    <w:basedOn w:val="NoParagraphStyle"/>
    <w:uiPriority w:val="99"/>
    <w:rsid w:val="000305AD"/>
    <w:pPr>
      <w:tabs>
        <w:tab w:val="right" w:leader="dot" w:pos="7220"/>
      </w:tabs>
      <w:spacing w:line="400" w:lineRule="atLeast"/>
    </w:pPr>
    <w:rPr>
      <w:rFonts w:cs="Graublau Sans Semibold"/>
      <w:color w:val="FFFFFF"/>
      <w:sz w:val="36"/>
      <w:szCs w:val="36"/>
    </w:rPr>
  </w:style>
  <w:style w:type="paragraph" w:customStyle="1" w:styleId="BasicParagraph">
    <w:name w:val="[Basic Paragraph]"/>
    <w:basedOn w:val="NoParagraphStyle"/>
    <w:uiPriority w:val="99"/>
    <w:rsid w:val="000305AD"/>
    <w:rPr>
      <w:rFonts w:ascii="Graublau Sans Book" w:hAnsi="Graublau Sans Book" w:cs="Graublau Sans Book"/>
    </w:rPr>
  </w:style>
  <w:style w:type="paragraph" w:customStyle="1" w:styleId="TableSubhead2">
    <w:name w:val="Table Sub head 2"/>
    <w:basedOn w:val="TableHeading"/>
    <w:uiPriority w:val="99"/>
    <w:rsid w:val="000305AD"/>
    <w:pPr>
      <w:spacing w:line="260" w:lineRule="atLeast"/>
    </w:pPr>
    <w:rPr>
      <w:color w:val="000000"/>
      <w:sz w:val="22"/>
      <w:szCs w:val="22"/>
    </w:rPr>
  </w:style>
  <w:style w:type="paragraph" w:styleId="Header">
    <w:name w:val="header"/>
    <w:basedOn w:val="Normal"/>
    <w:link w:val="HeaderChar"/>
    <w:uiPriority w:val="99"/>
    <w:unhideWhenUsed/>
    <w:rsid w:val="0003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AD"/>
  </w:style>
  <w:style w:type="paragraph" w:styleId="Footer">
    <w:name w:val="footer"/>
    <w:basedOn w:val="Normal"/>
    <w:link w:val="FooterChar"/>
    <w:uiPriority w:val="99"/>
    <w:unhideWhenUsed/>
    <w:rsid w:val="0003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AD"/>
  </w:style>
  <w:style w:type="paragraph" w:customStyle="1" w:styleId="TableFooter">
    <w:name w:val="Table Footer"/>
    <w:basedOn w:val="NoParagraphStyle"/>
    <w:uiPriority w:val="99"/>
    <w:rsid w:val="000305AD"/>
    <w:pPr>
      <w:spacing w:before="90" w:after="126" w:line="260" w:lineRule="atLeast"/>
    </w:pPr>
    <w:rPr>
      <w:rFonts w:ascii="Graublau Sans Book" w:hAnsi="Graublau Sans Book" w:cs="Graublau Sans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WEA">
      <a:dk1>
        <a:sysClr val="windowText" lastClr="000000"/>
      </a:dk1>
      <a:lt1>
        <a:sysClr val="window" lastClr="FFFFFF"/>
      </a:lt1>
      <a:dk2>
        <a:srgbClr val="5E6E66"/>
      </a:dk2>
      <a:lt2>
        <a:srgbClr val="A6B4AC"/>
      </a:lt2>
      <a:accent1>
        <a:srgbClr val="13B5EA"/>
      </a:accent1>
      <a:accent2>
        <a:srgbClr val="005DAA"/>
      </a:accent2>
      <a:accent3>
        <a:srgbClr val="7AC143"/>
      </a:accent3>
      <a:accent4>
        <a:srgbClr val="008752"/>
      </a:accent4>
      <a:accent5>
        <a:srgbClr val="FFC425"/>
      </a:accent5>
      <a:accent6>
        <a:srgbClr val="F78E1E"/>
      </a:accent6>
      <a:hlink>
        <a:srgbClr val="005DAA"/>
      </a:hlink>
      <a:folHlink>
        <a:srgbClr val="7AC1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Holliday</dc:creator>
  <cp:lastModifiedBy>Holly Gibson</cp:lastModifiedBy>
  <cp:revision>3</cp:revision>
  <dcterms:created xsi:type="dcterms:W3CDTF">2012-09-28T14:23:00Z</dcterms:created>
  <dcterms:modified xsi:type="dcterms:W3CDTF">2012-10-26T00:25:00Z</dcterms:modified>
</cp:coreProperties>
</file>